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74" w:rsidRPr="00CC69EE" w:rsidRDefault="00CC69EE" w:rsidP="00CC69E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69EE">
        <w:rPr>
          <w:rFonts w:ascii="Times New Roman" w:hAnsi="Times New Roman" w:cs="Times New Roman"/>
          <w:b/>
          <w:sz w:val="24"/>
          <w:szCs w:val="24"/>
        </w:rPr>
        <w:t>ESPIRITUALIDADE BÍBLICA</w:t>
      </w:r>
    </w:p>
    <w:p w:rsidR="00CC69EE" w:rsidRDefault="00CC69EE" w:rsidP="00CC69E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C69EE" w:rsidRDefault="00CC69EE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compreendermos o conceito de espiritualidade, precisamos partir do que entendemos por espírito.</w:t>
      </w:r>
    </w:p>
    <w:p w:rsidR="00F152E4" w:rsidRDefault="00CC69EE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palavra espírito significa sopro, respiração, vento, ar em movimento, vitalidade. São palavras que se relacionam com a vida e que exprimem uma realidade dinâmica, inovadora e criadora. Espírito é a força que dá vida e que impulsiona para a ação.</w:t>
      </w:r>
    </w:p>
    <w:p w:rsidR="00CC69EE" w:rsidRDefault="00CC69EE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Espiritualidade é viver segundo o Espírito, ou seja, deixar-se guiar pelo Espírito de Cristo. Ela faz com que a nossa vida humana seja conduzida pelo Espírito de Cristo. Pela espiritualidade fazemos ecoar o seu Evangelho em nossa vida. Caminhamos sobre os passos de Jesus</w:t>
      </w:r>
      <w:r w:rsidR="00237590">
        <w:rPr>
          <w:rFonts w:ascii="Times New Roman" w:hAnsi="Times New Roman" w:cs="Times New Roman"/>
          <w:sz w:val="24"/>
          <w:szCs w:val="24"/>
        </w:rPr>
        <w:t>.</w:t>
      </w:r>
    </w:p>
    <w:p w:rsidR="00237590" w:rsidRDefault="00237590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Espiritualidade é o nosso jeito de ser cristãos, discípulos de Jesus Cristo. É o nosso jeito de viver a vida, de comportar-se. É o nosso jeito de ver o mundo e de agir sobre ele. É o nosso jeito de ver a nós mesmos como pessoas humanas, chamadas à vida para amar e servir.</w:t>
      </w:r>
    </w:p>
    <w:p w:rsidR="00237590" w:rsidRDefault="00237590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espiritualidade é bíblica porque tem como fonte as experiências de fé narradas nos textos da Sagrada Escritura. Essas experiências têm como fundamento e fio condutor o chamado de Deus e a resposta das pessoas.</w:t>
      </w:r>
    </w:p>
    <w:p w:rsidR="00237590" w:rsidRDefault="00237590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Bíblia descreve experiências de Deus que as pessoas fizeram no decorrer da hist</w:t>
      </w:r>
      <w:r w:rsidR="00863BF6">
        <w:rPr>
          <w:rFonts w:ascii="Times New Roman" w:hAnsi="Times New Roman" w:cs="Times New Roman"/>
          <w:sz w:val="24"/>
          <w:szCs w:val="24"/>
        </w:rPr>
        <w:t xml:space="preserve">ória da humanidade e que </w:t>
      </w:r>
      <w:proofErr w:type="gramStart"/>
      <w:r w:rsidR="00863BF6">
        <w:rPr>
          <w:rFonts w:ascii="Times New Roman" w:hAnsi="Times New Roman" w:cs="Times New Roman"/>
          <w:sz w:val="24"/>
          <w:szCs w:val="24"/>
        </w:rPr>
        <w:t>tem,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ponto central</w:t>
      </w:r>
      <w:r w:rsidR="00863B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pessoa de Jesus de Nazaré.</w:t>
      </w:r>
    </w:p>
    <w:p w:rsidR="00237590" w:rsidRDefault="00237590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entendemos por espiritualidade bíblica a vivência espiritual que nasce e se alimenta da Palavra de Deus e que tem como modelo as pessoas protagonistas da história da salvação. Essas pessoas acolheram o chamado de Deus e se empenharam na realização de seu projeto de salvação.</w:t>
      </w:r>
    </w:p>
    <w:p w:rsidR="005E219D" w:rsidRDefault="005E219D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experiência</w:t>
      </w:r>
      <w:r w:rsidR="00863BF6">
        <w:rPr>
          <w:rFonts w:ascii="Times New Roman" w:hAnsi="Times New Roman" w:cs="Times New Roman"/>
          <w:sz w:val="24"/>
          <w:szCs w:val="24"/>
        </w:rPr>
        <w:t xml:space="preserve"> espiritual bíblica sempre possui</w:t>
      </w:r>
      <w:r w:rsidR="00E111BC">
        <w:rPr>
          <w:rFonts w:ascii="Times New Roman" w:hAnsi="Times New Roman" w:cs="Times New Roman"/>
          <w:sz w:val="24"/>
          <w:szCs w:val="24"/>
        </w:rPr>
        <w:t xml:space="preserve"> duas dimensões: a pessoal e a comunitária. Deus entra na vida da pessoa e provoca a conversão e a mudança de mentalidade. Essa ação de Deus não tem em vista somente a pessoa, mas o povo, a comunidade. Da experiência de Deus, nasce sempre um projeto de vida para todo o povo.</w:t>
      </w:r>
    </w:p>
    <w:p w:rsidR="001A421E" w:rsidRDefault="001A421E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Deus não chama para permanecer passivamente na sua intimidade, mas para enviar em missão, tornando a pessoa participante do seu projeto de vida, liberdade, paz, justiça, felicidade para todos.</w:t>
      </w:r>
    </w:p>
    <w:p w:rsidR="001A421E" w:rsidRDefault="00863BF6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ponto de partida da experiência espiritual é</w:t>
      </w:r>
      <w:r w:rsidR="001A421E">
        <w:rPr>
          <w:rFonts w:ascii="Times New Roman" w:hAnsi="Times New Roman" w:cs="Times New Roman"/>
          <w:sz w:val="24"/>
          <w:szCs w:val="24"/>
        </w:rPr>
        <w:t xml:space="preserve"> a iniciativa gratuita de Deus. Diante desse chamado amoroso de Deus, a pessoa responde, dialoga com Ele e se compromete com o seu projeto de vida 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A421E">
        <w:rPr>
          <w:rFonts w:ascii="Times New Roman" w:hAnsi="Times New Roman" w:cs="Times New Roman"/>
          <w:sz w:val="24"/>
          <w:szCs w:val="24"/>
        </w:rPr>
        <w:t>salvação.</w:t>
      </w:r>
    </w:p>
    <w:p w:rsidR="001A421E" w:rsidRDefault="001A421E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experiência de Deus acontece na história humana, no cotidiano da vida. Nosso Deus se revela como um Deus do cotidiano. Ele fala e escuta. Faz sentir a sua solidariedade e proximidade, tanto no sofrimento como na alegria.</w:t>
      </w:r>
    </w:p>
    <w:p w:rsidR="001A421E" w:rsidRDefault="001A421E" w:rsidP="005B69B1">
      <w:pPr>
        <w:spacing w:after="8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experiência espiritual é uma relação de profunda intimidade e familiaridade com Deus. Ele é como um pai cheio de afeto para conosco. Ele é como uma mãe que nunca se esquece de nós, seus filhos e filhas (cf. Is 49,15). Deus é amigo de todos, especialmente das pessoas que têm uma missão signi</w:t>
      </w:r>
      <w:r w:rsidR="00723123">
        <w:rPr>
          <w:rFonts w:ascii="Times New Roman" w:hAnsi="Times New Roman" w:cs="Times New Roman"/>
          <w:sz w:val="24"/>
          <w:szCs w:val="24"/>
        </w:rPr>
        <w:t>ficativa no meio do povo, na comunidade.</w:t>
      </w:r>
    </w:p>
    <w:p w:rsidR="00723123" w:rsidRPr="00F152E4" w:rsidRDefault="00723123" w:rsidP="00CC69E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chamado de Deus sempre tem a ver com uma missão a ser realizada na comunidade. Por isso, as pessoas bíblicas são chamadas tendo presente a diaconia, o serviço. Elas têm a responsabilidade de conduzir e fazer crescer a comunidade, tornando-a o lugar onde todos se sentem irmãos e irmãs uns dos outros e se comprometem com o projeto de Deus.</w:t>
      </w:r>
    </w:p>
    <w:sectPr w:rsidR="00723123" w:rsidRPr="00F152E4" w:rsidSect="005B69B1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52E4"/>
    <w:rsid w:val="001A421E"/>
    <w:rsid w:val="00205937"/>
    <w:rsid w:val="00237590"/>
    <w:rsid w:val="00271718"/>
    <w:rsid w:val="003032A9"/>
    <w:rsid w:val="005B69B1"/>
    <w:rsid w:val="005E219D"/>
    <w:rsid w:val="006F5C26"/>
    <w:rsid w:val="00723123"/>
    <w:rsid w:val="00786C12"/>
    <w:rsid w:val="00863BF6"/>
    <w:rsid w:val="009E0574"/>
    <w:rsid w:val="00CC69EE"/>
    <w:rsid w:val="00D31B54"/>
    <w:rsid w:val="00E111BC"/>
    <w:rsid w:val="00F1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2015-08-08T12:55:00Z</cp:lastPrinted>
  <dcterms:created xsi:type="dcterms:W3CDTF">2015-08-17T12:06:00Z</dcterms:created>
  <dcterms:modified xsi:type="dcterms:W3CDTF">2015-08-17T12:06:00Z</dcterms:modified>
</cp:coreProperties>
</file>